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ED454" w14:textId="77777777" w:rsidR="006C3961" w:rsidRPr="006C3961" w:rsidRDefault="006C3961">
      <w:pPr>
        <w:rPr>
          <w:b/>
        </w:rPr>
      </w:pPr>
      <w:r w:rsidRPr="006C3961">
        <w:rPr>
          <w:b/>
        </w:rPr>
        <w:t>Wilt u lid worden?</w:t>
      </w:r>
    </w:p>
    <w:p w14:paraId="338467C5" w14:textId="5073CB4B" w:rsidR="006C3961" w:rsidRDefault="006C3961" w:rsidP="006C3961">
      <w:pPr>
        <w:pStyle w:val="Lijstalinea"/>
        <w:numPr>
          <w:ilvl w:val="0"/>
          <w:numId w:val="2"/>
        </w:numPr>
      </w:pPr>
      <w:r>
        <w:t xml:space="preserve">Vul </w:t>
      </w:r>
      <w:r w:rsidR="00B93DD0">
        <w:t>het</w:t>
      </w:r>
      <w:r>
        <w:t xml:space="preserve"> aanmeldformulier in.</w:t>
      </w:r>
      <w:r w:rsidRPr="006C3961">
        <w:t xml:space="preserve"> </w:t>
      </w:r>
      <w:r>
        <w:t>Er staat op het formulier waar u het kan inleveren. Let u er op het volledige formulier duidelijk leesbaar te vullen. U kunt hierbij bijvoorbeeld kiezen voor betaling in één keer of in twee en of u gebruik wilt maken van het gemak van automatische incasso. Na aanmelding ontvangt u van ons een factuur dus we verzoeken u nog geen betalingen te doen alvorens u de factuur heeft ontvangen.</w:t>
      </w:r>
    </w:p>
    <w:p w14:paraId="798DAE74" w14:textId="77777777" w:rsidR="006C3961" w:rsidRPr="006C3961" w:rsidRDefault="006C3961" w:rsidP="006C3961">
      <w:pPr>
        <w:rPr>
          <w:b/>
        </w:rPr>
      </w:pPr>
      <w:r w:rsidRPr="006C3961">
        <w:rPr>
          <w:b/>
        </w:rPr>
        <w:t>Twijfelt u nog?</w:t>
      </w:r>
    </w:p>
    <w:p w14:paraId="4B6A99B1" w14:textId="77777777" w:rsidR="006C3961" w:rsidRDefault="006367AD" w:rsidP="006C3961">
      <w:pPr>
        <w:pStyle w:val="Lijstalinea"/>
        <w:numPr>
          <w:ilvl w:val="0"/>
          <w:numId w:val="2"/>
        </w:numPr>
      </w:pPr>
      <w:r>
        <w:t xml:space="preserve">U kunt drie maal vrijblijvend meetrainen. Vanaf de vierde training verwachten we een aanmeldformulier te hebben </w:t>
      </w:r>
      <w:r w:rsidR="00F901A7">
        <w:t xml:space="preserve">ontvangen. </w:t>
      </w:r>
    </w:p>
    <w:p w14:paraId="5396F763" w14:textId="77777777" w:rsidR="006367AD" w:rsidRDefault="006367AD" w:rsidP="006C3961">
      <w:r>
        <w:t xml:space="preserve">In het onderstaande schema kunt u alvast zien wat de contributie zal zijn. </w:t>
      </w:r>
    </w:p>
    <w:p w14:paraId="619D73DE" w14:textId="1877BDD3" w:rsidR="006367AD" w:rsidRDefault="00853894">
      <w:r w:rsidRPr="00853894">
        <w:rPr>
          <w:noProof/>
        </w:rPr>
        <w:drawing>
          <wp:inline distT="0" distB="0" distL="0" distR="0" wp14:anchorId="12442037" wp14:editId="71419BEA">
            <wp:extent cx="9229725" cy="3079627"/>
            <wp:effectExtent l="0" t="0" r="0" b="698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89586" cy="3099600"/>
                    </a:xfrm>
                    <a:prstGeom prst="rect">
                      <a:avLst/>
                    </a:prstGeom>
                    <a:noFill/>
                    <a:ln>
                      <a:noFill/>
                    </a:ln>
                  </pic:spPr>
                </pic:pic>
              </a:graphicData>
            </a:graphic>
          </wp:inline>
        </w:drawing>
      </w:r>
    </w:p>
    <w:p w14:paraId="1E92AE56" w14:textId="77777777" w:rsidR="00C96405" w:rsidRDefault="00C96405" w:rsidP="00F901A7">
      <w:pPr>
        <w:rPr>
          <w:b/>
        </w:rPr>
      </w:pPr>
    </w:p>
    <w:p w14:paraId="5E60F49E" w14:textId="77777777" w:rsidR="00C96405" w:rsidRDefault="00C96405" w:rsidP="00F901A7">
      <w:pPr>
        <w:rPr>
          <w:b/>
        </w:rPr>
      </w:pPr>
    </w:p>
    <w:p w14:paraId="707302DB" w14:textId="7C36D39C" w:rsidR="00F901A7" w:rsidRPr="006C3961" w:rsidRDefault="002A0C4D" w:rsidP="00F901A7">
      <w:pPr>
        <w:rPr>
          <w:b/>
        </w:rPr>
      </w:pPr>
      <w:r w:rsidRPr="006C3961">
        <w:rPr>
          <w:b/>
        </w:rPr>
        <w:lastRenderedPageBreak/>
        <w:t>Uitgangspunten:</w:t>
      </w:r>
    </w:p>
    <w:p w14:paraId="07418B64" w14:textId="329CB937" w:rsidR="002A0C4D" w:rsidRDefault="002A0C4D" w:rsidP="00F901A7">
      <w:pPr>
        <w:pStyle w:val="Lijstalinea"/>
        <w:numPr>
          <w:ilvl w:val="0"/>
          <w:numId w:val="1"/>
        </w:numPr>
      </w:pPr>
      <w:r>
        <w:t>De contributie is gebaseerd op het team waarin u traint en/of speelt.</w:t>
      </w:r>
      <w:r w:rsidR="00A7462A">
        <w:t xml:space="preserve"> We kunnen niet altijd voor alle leeftijdscategorieën teams samenstellen waardoor we soms leden in een hogere of een lagere leeftijdscategorie indelen. </w:t>
      </w:r>
      <w:r w:rsidR="00F901A7">
        <w:t xml:space="preserve"> Op dit moment hebben we de volgende teams: U10 gemengd, U12 gemengd, U14 </w:t>
      </w:r>
      <w:r w:rsidR="00853894">
        <w:t>gemengd, U16 m</w:t>
      </w:r>
      <w:r w:rsidR="00F901A7">
        <w:t>eisjes</w:t>
      </w:r>
      <w:r w:rsidR="00853894">
        <w:t>, U16</w:t>
      </w:r>
      <w:r w:rsidR="00F901A7">
        <w:t xml:space="preserve"> jongens, </w:t>
      </w:r>
      <w:r w:rsidR="000A7F55">
        <w:t>U</w:t>
      </w:r>
      <w:r w:rsidR="00853894">
        <w:t>20</w:t>
      </w:r>
      <w:r w:rsidR="000A7F55">
        <w:t xml:space="preserve"> dames, </w:t>
      </w:r>
      <w:r w:rsidR="00853894">
        <w:t xml:space="preserve">U20 heren, </w:t>
      </w:r>
      <w:r w:rsidR="00F901A7">
        <w:t>U</w:t>
      </w:r>
      <w:r w:rsidR="00853894">
        <w:t>22 heren</w:t>
      </w:r>
      <w:r w:rsidR="000A7F55">
        <w:t xml:space="preserve">, </w:t>
      </w:r>
      <w:r w:rsidR="00F901A7">
        <w:t xml:space="preserve"> </w:t>
      </w:r>
      <w:r w:rsidR="00853894">
        <w:t>s</w:t>
      </w:r>
      <w:r w:rsidR="00F901A7">
        <w:t>enioren dames</w:t>
      </w:r>
      <w:r w:rsidR="000A7F55">
        <w:t>, senioren heren</w:t>
      </w:r>
      <w:r w:rsidR="00F901A7">
        <w:t xml:space="preserve"> en recreanten.</w:t>
      </w:r>
    </w:p>
    <w:p w14:paraId="788D2A4E" w14:textId="77777777" w:rsidR="00F901A7" w:rsidRDefault="002A0C4D" w:rsidP="00F901A7">
      <w:pPr>
        <w:pStyle w:val="Lijstalinea"/>
        <w:numPr>
          <w:ilvl w:val="0"/>
          <w:numId w:val="1"/>
        </w:numPr>
      </w:pPr>
      <w:r>
        <w:t>De voorgestelde contributie is gebaseerd op de huidige teamsamenstelling, de huidige trainingsopzet en het te voorziene aantal wedstrijden. Als er gedurende het seizoen hierin grote wijzigingen zijn, is het mogelijk dat de tarieven wijzigen.</w:t>
      </w:r>
    </w:p>
    <w:p w14:paraId="5A9CEE44" w14:textId="77777777" w:rsidR="00F901A7" w:rsidRDefault="00F901A7" w:rsidP="00F901A7">
      <w:pPr>
        <w:pStyle w:val="Lijstalinea"/>
        <w:numPr>
          <w:ilvl w:val="0"/>
          <w:numId w:val="1"/>
        </w:numPr>
      </w:pPr>
      <w:r>
        <w:t>Bij de keuze om in 1 keer voor het gehele seizoen de contributie te betalen wordt er een korting van 5 Euro verleend.</w:t>
      </w:r>
    </w:p>
    <w:p w14:paraId="516D9153" w14:textId="77777777" w:rsidR="00F901A7" w:rsidRDefault="00F901A7" w:rsidP="00F901A7">
      <w:pPr>
        <w:pStyle w:val="Lijstalinea"/>
        <w:numPr>
          <w:ilvl w:val="0"/>
          <w:numId w:val="1"/>
        </w:numPr>
      </w:pPr>
      <w:r>
        <w:t>De eerste contributieronde wordt per eind oktober in rekening gebracht en de eventuele tweede ronde volgt per eind februari.</w:t>
      </w:r>
    </w:p>
    <w:p w14:paraId="736D0932" w14:textId="77777777" w:rsidR="00F901A7" w:rsidRDefault="00F901A7" w:rsidP="00F901A7">
      <w:pPr>
        <w:pStyle w:val="Lijstalinea"/>
        <w:numPr>
          <w:ilvl w:val="0"/>
          <w:numId w:val="1"/>
        </w:numPr>
      </w:pPr>
      <w:r>
        <w:t>Bij het overschrijden van de betalingstermijn kan per maand 15 Euro in rekening worden gebracht.</w:t>
      </w:r>
    </w:p>
    <w:p w14:paraId="3906C085" w14:textId="77777777" w:rsidR="00F901A7" w:rsidRDefault="00F901A7" w:rsidP="00F901A7">
      <w:pPr>
        <w:pStyle w:val="Lijstalinea"/>
        <w:numPr>
          <w:ilvl w:val="0"/>
          <w:numId w:val="1"/>
        </w:numPr>
      </w:pPr>
      <w:r>
        <w:t>De inschrijfkosten voor nieuwe leden bedragen 15 Euro.</w:t>
      </w:r>
    </w:p>
    <w:p w14:paraId="531483CF" w14:textId="77777777" w:rsidR="00A7462A" w:rsidRDefault="00A7462A" w:rsidP="002A0C4D">
      <w:pPr>
        <w:pStyle w:val="Lijstalinea"/>
        <w:numPr>
          <w:ilvl w:val="0"/>
          <w:numId w:val="1"/>
        </w:numPr>
      </w:pPr>
      <w:r>
        <w:t>Voor de 6 Euro toernooikosten organiseren we twee verenigingstoernooien per seizoen.</w:t>
      </w:r>
    </w:p>
    <w:p w14:paraId="55117FB4" w14:textId="45BBE5C4" w:rsidR="00A7462A" w:rsidRDefault="00A7462A" w:rsidP="002A0C4D">
      <w:pPr>
        <w:pStyle w:val="Lijstalinea"/>
        <w:numPr>
          <w:ilvl w:val="0"/>
          <w:numId w:val="1"/>
        </w:numPr>
      </w:pPr>
      <w:r>
        <w:t xml:space="preserve">Bij het </w:t>
      </w:r>
      <w:r w:rsidR="00F901A7">
        <w:t xml:space="preserve">(ouder van een) </w:t>
      </w:r>
      <w:r>
        <w:t>lid zijn van een verenging horen ook taken. U en uw kind krijg</w:t>
      </w:r>
      <w:r w:rsidR="00F901A7">
        <w:t>en</w:t>
      </w:r>
      <w:r>
        <w:t xml:space="preserve"> uitleg over wat de taak inhoudt voordat u deze gaat uitvoeren. Bij de indeling van taken wordt</w:t>
      </w:r>
      <w:r w:rsidR="00F901A7">
        <w:t xml:space="preserve"> vanuit de vereniging</w:t>
      </w:r>
      <w:r>
        <w:t xml:space="preserve"> rekening gehouden met de ervaring en de leeftijd van het lid</w:t>
      </w:r>
      <w:r w:rsidR="00F901A7">
        <w:t xml:space="preserve"> of de ouder. Deze taken worden gecommuniceerd via de website en via trainer/coaches. Bij niet invullen van de taken zonder voor een vervanger te zorgen zijn we helaas genoodzaakt om </w:t>
      </w:r>
      <w:r w:rsidR="00DA6C7E">
        <w:t>2</w:t>
      </w:r>
      <w:r w:rsidR="00F901A7">
        <w:t>5 Euro in rekening te brengen.</w:t>
      </w:r>
    </w:p>
    <w:sectPr w:rsidR="00A7462A" w:rsidSect="00C9640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97333"/>
    <w:multiLevelType w:val="hybridMultilevel"/>
    <w:tmpl w:val="EFAA0E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76F02000"/>
    <w:multiLevelType w:val="hybridMultilevel"/>
    <w:tmpl w:val="2D8473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7AD"/>
    <w:rsid w:val="000A7F55"/>
    <w:rsid w:val="002A0C4D"/>
    <w:rsid w:val="0042744C"/>
    <w:rsid w:val="004A2D5D"/>
    <w:rsid w:val="006367AD"/>
    <w:rsid w:val="006C3961"/>
    <w:rsid w:val="00853894"/>
    <w:rsid w:val="008B62ED"/>
    <w:rsid w:val="00A7462A"/>
    <w:rsid w:val="00B46FCE"/>
    <w:rsid w:val="00B66AA1"/>
    <w:rsid w:val="00B93DD0"/>
    <w:rsid w:val="00C96405"/>
    <w:rsid w:val="00D7584E"/>
    <w:rsid w:val="00DA6C7E"/>
    <w:rsid w:val="00F901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03977"/>
  <w15:docId w15:val="{A8EF5EC6-629C-4712-9BAF-4E512ACEF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367A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367AD"/>
    <w:rPr>
      <w:rFonts w:ascii="Tahoma" w:hAnsi="Tahoma" w:cs="Tahoma"/>
      <w:sz w:val="16"/>
      <w:szCs w:val="16"/>
    </w:rPr>
  </w:style>
  <w:style w:type="paragraph" w:styleId="Lijstalinea">
    <w:name w:val="List Paragraph"/>
    <w:basedOn w:val="Standaard"/>
    <w:uiPriority w:val="34"/>
    <w:qFormat/>
    <w:rsid w:val="002A0C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351</Words>
  <Characters>1933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Marcomp B.V.</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 van de merwe</cp:lastModifiedBy>
  <cp:revision>5</cp:revision>
  <dcterms:created xsi:type="dcterms:W3CDTF">2021-09-06T09:37:00Z</dcterms:created>
  <dcterms:modified xsi:type="dcterms:W3CDTF">2021-09-06T09:44:00Z</dcterms:modified>
</cp:coreProperties>
</file>